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DCCBF" w14:textId="4A236F6B" w:rsidR="00391F80" w:rsidRPr="00DE487D" w:rsidRDefault="00391F80" w:rsidP="00391F80">
      <w:pPr>
        <w:suppressAutoHyphens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 w:rsidRPr="008F6792">
        <w:rPr>
          <w:rFonts w:ascii="Arial" w:eastAsia="Calibri" w:hAnsi="Arial" w:cs="Arial"/>
          <w:color w:val="000000" w:themeColor="text1"/>
          <w:sz w:val="22"/>
          <w:szCs w:val="22"/>
        </w:rPr>
        <w:t xml:space="preserve">Oświadczenie </w:t>
      </w:r>
      <w:r w:rsidR="00DE487D">
        <w:rPr>
          <w:rFonts w:ascii="Arial" w:eastAsia="Calibri" w:hAnsi="Arial" w:cs="Arial"/>
          <w:color w:val="000000" w:themeColor="text1"/>
          <w:sz w:val="22"/>
          <w:szCs w:val="22"/>
        </w:rPr>
        <w:t>o</w:t>
      </w:r>
      <w:r w:rsidRPr="008F6792">
        <w:rPr>
          <w:rFonts w:ascii="Arial" w:eastAsia="Calibri" w:hAnsi="Arial" w:cs="Arial"/>
          <w:color w:val="000000" w:themeColor="text1"/>
          <w:sz w:val="22"/>
          <w:szCs w:val="22"/>
        </w:rPr>
        <w:t xml:space="preserve"> spełnianiu warunków udziału w postępowaniu </w:t>
      </w:r>
      <w:r w:rsidRPr="008F6792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do </w:t>
      </w:r>
      <w:r w:rsidRPr="008F6792">
        <w:rPr>
          <w:rFonts w:ascii="Arial" w:hAnsi="Arial" w:cs="Arial"/>
          <w:color w:val="000000" w:themeColor="text1"/>
          <w:sz w:val="22"/>
          <w:szCs w:val="22"/>
        </w:rPr>
        <w:t xml:space="preserve">zapytania ofertowego nr </w:t>
      </w:r>
      <w:r w:rsidR="00DE487D" w:rsidRPr="00DE487D">
        <w:rPr>
          <w:rFonts w:ascii="Arial" w:hAnsi="Arial" w:cs="Arial"/>
          <w:b/>
          <w:color w:val="000000" w:themeColor="text1"/>
          <w:sz w:val="22"/>
          <w:szCs w:val="22"/>
        </w:rPr>
        <w:t>1/</w:t>
      </w:r>
      <w:r w:rsidR="001F1F60">
        <w:rPr>
          <w:rFonts w:ascii="Arial" w:hAnsi="Arial" w:cs="Arial"/>
          <w:b/>
          <w:color w:val="000000" w:themeColor="text1"/>
          <w:sz w:val="22"/>
          <w:szCs w:val="22"/>
        </w:rPr>
        <w:t>04</w:t>
      </w:r>
      <w:r w:rsidR="00DE487D" w:rsidRPr="00DE487D">
        <w:rPr>
          <w:rFonts w:ascii="Arial" w:hAnsi="Arial" w:cs="Arial"/>
          <w:b/>
          <w:color w:val="000000" w:themeColor="text1"/>
          <w:sz w:val="22"/>
          <w:szCs w:val="22"/>
        </w:rPr>
        <w:t>/202</w:t>
      </w:r>
      <w:r w:rsidR="001F1F60">
        <w:rPr>
          <w:rFonts w:ascii="Arial" w:hAnsi="Arial" w:cs="Arial"/>
          <w:b/>
          <w:color w:val="000000" w:themeColor="text1"/>
          <w:sz w:val="22"/>
          <w:szCs w:val="22"/>
        </w:rPr>
        <w:t>6</w:t>
      </w:r>
      <w:r w:rsidR="00DE487D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i braku podstaw do wykluczenia</w:t>
      </w:r>
      <w:r w:rsidRPr="008F6792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</w:t>
      </w:r>
    </w:p>
    <w:p w14:paraId="61847CCC" w14:textId="77777777" w:rsidR="00391F80" w:rsidRPr="005D602C" w:rsidRDefault="00391F80" w:rsidP="00391F80">
      <w:pPr>
        <w:ind w:left="2832" w:firstLine="70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2B48DE7" w14:textId="77777777" w:rsidR="00391F80" w:rsidRPr="005D602C" w:rsidRDefault="00391F80" w:rsidP="00391F8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3B4B10E" w14:textId="77777777" w:rsidR="00391F80" w:rsidRPr="005D602C" w:rsidRDefault="00391F80" w:rsidP="00391F80">
      <w:pPr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5D602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OŚWIADCZENIE</w:t>
      </w:r>
    </w:p>
    <w:p w14:paraId="55F953A1" w14:textId="77777777" w:rsidR="00391F80" w:rsidRDefault="00391F80" w:rsidP="00391F8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8F6792">
        <w:rPr>
          <w:rFonts w:ascii="Arial" w:hAnsi="Arial" w:cs="Arial"/>
          <w:bCs/>
          <w:color w:val="000000" w:themeColor="text1"/>
          <w:sz w:val="22"/>
          <w:szCs w:val="22"/>
        </w:rPr>
        <w:t>o spełnianiu warunków udziału w postępowaniu</w:t>
      </w:r>
      <w:r w:rsidR="00DE487D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DE487D">
        <w:rPr>
          <w:rFonts w:ascii="Arial" w:hAnsi="Arial" w:cs="Arial"/>
          <w:color w:val="000000"/>
          <w:sz w:val="22"/>
          <w:szCs w:val="22"/>
        </w:rPr>
        <w:t>oraz braku podstaw do wykluczenia</w:t>
      </w:r>
      <w:r w:rsidRPr="008F6792">
        <w:rPr>
          <w:rFonts w:ascii="Arial" w:hAnsi="Arial" w:cs="Arial"/>
          <w:bCs/>
          <w:color w:val="000000" w:themeColor="text1"/>
          <w:sz w:val="22"/>
          <w:szCs w:val="22"/>
        </w:rPr>
        <w:t xml:space="preserve"> na usługę </w:t>
      </w:r>
      <w:r w:rsidR="00DE487D">
        <w:rPr>
          <w:rFonts w:ascii="Arial" w:hAnsi="Arial" w:cs="Arial"/>
          <w:bCs/>
          <w:color w:val="000000" w:themeColor="text1"/>
          <w:sz w:val="22"/>
          <w:szCs w:val="22"/>
        </w:rPr>
        <w:t xml:space="preserve">dostawy sprzętu do fizjoterapii i rehabilitacji, w </w:t>
      </w:r>
      <w:r w:rsidRPr="008F6792">
        <w:rPr>
          <w:rFonts w:ascii="Arial" w:hAnsi="Arial" w:cs="Arial"/>
          <w:bCs/>
          <w:color w:val="000000" w:themeColor="text1"/>
          <w:sz w:val="22"/>
          <w:szCs w:val="22"/>
        </w:rPr>
        <w:t xml:space="preserve">ramach </w:t>
      </w:r>
      <w:r w:rsidRPr="008F6792">
        <w:rPr>
          <w:rFonts w:ascii="Arial" w:hAnsi="Arial" w:cs="Arial"/>
          <w:color w:val="000000"/>
          <w:sz w:val="22"/>
          <w:szCs w:val="22"/>
        </w:rPr>
        <w:t xml:space="preserve">projektu </w:t>
      </w:r>
      <w:r w:rsidR="00DE487D">
        <w:rPr>
          <w:rFonts w:ascii="Arial" w:hAnsi="Arial" w:cs="Arial"/>
          <w:i/>
          <w:iCs/>
          <w:color w:val="000000"/>
          <w:sz w:val="22"/>
          <w:szCs w:val="22"/>
        </w:rPr>
        <w:t>finansowanego z</w:t>
      </w:r>
      <w:r w:rsidR="00DE487D" w:rsidRPr="00D02E38">
        <w:rPr>
          <w:rFonts w:ascii="Arial" w:hAnsi="Arial" w:cs="Arial"/>
          <w:i/>
          <w:iCs/>
          <w:color w:val="000000"/>
          <w:sz w:val="22"/>
          <w:szCs w:val="22"/>
        </w:rPr>
        <w:t xml:space="preserve"> Fundusz</w:t>
      </w:r>
      <w:r w:rsidR="00DE487D">
        <w:rPr>
          <w:rFonts w:ascii="Arial" w:hAnsi="Arial" w:cs="Arial"/>
          <w:i/>
          <w:iCs/>
          <w:color w:val="000000"/>
          <w:sz w:val="22"/>
          <w:szCs w:val="22"/>
        </w:rPr>
        <w:t>y</w:t>
      </w:r>
      <w:r w:rsidR="00DE487D" w:rsidRPr="00D02E38">
        <w:rPr>
          <w:rFonts w:ascii="Arial" w:hAnsi="Arial" w:cs="Arial"/>
          <w:i/>
          <w:iCs/>
          <w:color w:val="000000"/>
          <w:sz w:val="22"/>
          <w:szCs w:val="22"/>
        </w:rPr>
        <w:t xml:space="preserve"> Europejski</w:t>
      </w:r>
      <w:r w:rsidR="00DE487D">
        <w:rPr>
          <w:rFonts w:ascii="Arial" w:hAnsi="Arial" w:cs="Arial"/>
          <w:i/>
          <w:iCs/>
          <w:color w:val="000000"/>
          <w:sz w:val="22"/>
          <w:szCs w:val="22"/>
        </w:rPr>
        <w:t>ch</w:t>
      </w:r>
      <w:r w:rsidR="00DE487D" w:rsidRPr="00D02E38">
        <w:rPr>
          <w:rFonts w:ascii="Arial" w:hAnsi="Arial" w:cs="Arial"/>
          <w:i/>
          <w:iCs/>
          <w:color w:val="000000"/>
          <w:sz w:val="22"/>
          <w:szCs w:val="22"/>
        </w:rPr>
        <w:t xml:space="preserve"> dla Kujaw i Pomorza 2021-2027, Priorytetu 6. Fundusze europejskie na rzecz zwiększenia dostępności regionalnej infrastruktury dla mieszkańców, Działania 6.9 Inwestycje w infrastrukturę zdrowotną</w:t>
      </w:r>
      <w:r w:rsidR="00DE487D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590A36C1" w14:textId="77777777" w:rsidR="00DE487D" w:rsidRPr="005D602C" w:rsidRDefault="00DE487D" w:rsidP="00391F8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946"/>
      </w:tblGrid>
      <w:tr w:rsidR="00391F80" w:rsidRPr="005D602C" w14:paraId="6DBA088E" w14:textId="77777777" w:rsidTr="00AA686B">
        <w:trPr>
          <w:trHeight w:val="424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7E38032" w14:textId="77777777" w:rsidR="00391F80" w:rsidRPr="005D602C" w:rsidRDefault="00391F80" w:rsidP="00AA686B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zh-CN"/>
              </w:rPr>
            </w:pPr>
            <w:r w:rsidRPr="005D602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DANE OFERENTA</w:t>
            </w:r>
          </w:p>
        </w:tc>
      </w:tr>
      <w:tr w:rsidR="00391F80" w:rsidRPr="005D602C" w14:paraId="4C49EFB8" w14:textId="77777777" w:rsidTr="00AA686B">
        <w:trPr>
          <w:trHeight w:val="45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4E71C4F" w14:textId="77777777" w:rsidR="00391F80" w:rsidRPr="005D602C" w:rsidRDefault="00391F80" w:rsidP="00AA68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5D602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NAZWA: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CBC2" w14:textId="77777777" w:rsidR="00391F80" w:rsidRPr="005D602C" w:rsidRDefault="00391F80" w:rsidP="00AA686B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07D688C7" w14:textId="77777777" w:rsidR="00391F80" w:rsidRPr="005D602C" w:rsidRDefault="00391F80" w:rsidP="00AA686B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</w:tc>
      </w:tr>
      <w:tr w:rsidR="00391F80" w:rsidRPr="005D602C" w14:paraId="7EC9D731" w14:textId="77777777" w:rsidTr="00AA686B">
        <w:trPr>
          <w:trHeight w:val="45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B7E3860" w14:textId="45D8F7E6" w:rsidR="00391F80" w:rsidRDefault="00391F80" w:rsidP="00AA68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D602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ADRES</w:t>
            </w:r>
            <w:r w:rsidR="009354E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i numer </w:t>
            </w:r>
            <w:proofErr w:type="gramStart"/>
            <w:r w:rsidR="009354E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telefonu </w:t>
            </w:r>
            <w:r w:rsidRPr="005D602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  <w:proofErr w:type="gramEnd"/>
          </w:p>
          <w:p w14:paraId="4445AAE5" w14:textId="77777777" w:rsidR="00391F80" w:rsidRDefault="00391F80" w:rsidP="00AA68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3FB9DBDF" w14:textId="77777777" w:rsidR="00391F80" w:rsidRPr="005D602C" w:rsidRDefault="00391F80" w:rsidP="00AA68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DB31" w14:textId="77777777" w:rsidR="00391F80" w:rsidRPr="005D602C" w:rsidRDefault="00391F80" w:rsidP="00AA686B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</w:tc>
      </w:tr>
    </w:tbl>
    <w:p w14:paraId="20515E53" w14:textId="77777777" w:rsidR="00391F80" w:rsidRDefault="00391F80" w:rsidP="00391F8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C9C62CD" w14:textId="77777777" w:rsidR="00391F80" w:rsidRDefault="00DE487D" w:rsidP="00391F80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Ja, ………………………………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color w:val="000000" w:themeColor="text1"/>
          <w:sz w:val="22"/>
          <w:szCs w:val="22"/>
        </w:rPr>
        <w:t>. działając w imieniu i na rzecz wykonawcy, o</w:t>
      </w:r>
      <w:r w:rsidR="00391F80" w:rsidRPr="005D60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świadczam, iż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spełnia </w:t>
      </w:r>
      <w:r w:rsidR="00391F80" w:rsidRPr="005D602C">
        <w:rPr>
          <w:rFonts w:asciiTheme="minorHAnsi" w:hAnsiTheme="minorHAnsi" w:cstheme="minorHAnsi"/>
          <w:color w:val="000000" w:themeColor="text1"/>
          <w:sz w:val="22"/>
          <w:szCs w:val="22"/>
        </w:rPr>
        <w:t>warunki udziału w przedmiotowym postępowaniu tj.:</w:t>
      </w:r>
    </w:p>
    <w:p w14:paraId="2DB3A916" w14:textId="77777777" w:rsidR="00606323" w:rsidRPr="00606323" w:rsidRDefault="00DE487D" w:rsidP="00606323">
      <w:pPr>
        <w:spacing w:before="120"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E487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</w:t>
      </w:r>
      <w:r w:rsidR="00606323" w:rsidRPr="006063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- posiada doświadczenie w dostawach sprzętu analogicznego jak w zamówieniu oraz świadczy w sposób ciągły usługi polegające na dostawie sprzętu IT oraz jego obsługi w tym obowiązkowo dla podmiotów medycznych</w:t>
      </w:r>
    </w:p>
    <w:p w14:paraId="606A70C1" w14:textId="77777777" w:rsidR="00606323" w:rsidRPr="00606323" w:rsidRDefault="00606323" w:rsidP="00606323">
      <w:pPr>
        <w:spacing w:before="120"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06323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- doświadczenie w zarządzaniu bazami Oracle</w:t>
      </w:r>
    </w:p>
    <w:p w14:paraId="6E748C0E" w14:textId="77777777" w:rsidR="00606323" w:rsidRPr="00606323" w:rsidRDefault="00606323" w:rsidP="00606323">
      <w:pPr>
        <w:spacing w:before="120"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063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- posiada zdolność finansową i środki finansowe na realizację przedmiotu umowy </w:t>
      </w:r>
    </w:p>
    <w:p w14:paraId="082DDD2A" w14:textId="77777777" w:rsidR="00606323" w:rsidRPr="00606323" w:rsidRDefault="00606323" w:rsidP="00606323">
      <w:pPr>
        <w:spacing w:before="120"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063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- posiada zasoby kadrowe niezbędne do realizacji przedmiotu umowy. Wnioskodawca zadeklaruje, że czas rozpoczęcia obsługi zgłoszonej usterki w miejscu instalacji przedmiotu zamówienia będzie nie dłuższy niż 3 godziny.</w:t>
      </w:r>
    </w:p>
    <w:p w14:paraId="7D46DE1E" w14:textId="628A5345" w:rsidR="00391F80" w:rsidRDefault="00391F80" w:rsidP="00606323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Zamawiający zastrzega możliwość do wezwania Wykonawcy do złożenia wyjaśnień w zakresie spełnienia warunków udziału w postępowaniu oraz złożenia dodatkowych dokumentów potwierdzających spełnienie warunków udziału w postępowaniu</w:t>
      </w:r>
      <w:r w:rsidR="00DE487D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</w:p>
    <w:p w14:paraId="22C42B9F" w14:textId="77777777" w:rsidR="00391F80" w:rsidRPr="005350B1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</w:p>
    <w:p w14:paraId="5ACA3CDD" w14:textId="77777777" w:rsidR="00391F80" w:rsidRPr="005350B1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  <w:r w:rsidRPr="005350B1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Oświadczenie o braku podstaw do wykluczenia z postępowania </w:t>
      </w:r>
    </w:p>
    <w:p w14:paraId="1B8DDCC7" w14:textId="77777777" w:rsidR="00391F8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Ja, ……………………………</w:t>
      </w:r>
      <w:proofErr w:type="gramStart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…….</w:t>
      </w:r>
      <w:proofErr w:type="gramEnd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reprezentująca/y ……………………………………</w:t>
      </w:r>
      <w:proofErr w:type="gramStart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…….</w:t>
      </w:r>
      <w:proofErr w:type="gramEnd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 o</w:t>
      </w: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świadczam, że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p w14:paraId="2C5B86C0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1.</w:t>
      </w: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nie podlegam wykluczeniu z postępowania na podstawie ustawy z dnia 13 kwietnia 2022 r. </w:t>
      </w:r>
      <w:bookmarkStart w:id="0" w:name="_Hlk109636862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bookmarkEnd w:id="0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(Dz. U. poz. 835). Zgodnie z art. 3 ust. 2 ww. ustawy, oświadczam, że nie dysponuję środkami finansowymi, funduszami oraz zasobami gospodarczymi w rozumieniu rozporządzenia 765/2006 lub rozporządzenia 269/2014, bezpośrednio lub pośrednio wspierających: </w:t>
      </w:r>
    </w:p>
    <w:p w14:paraId="4E4D4007" w14:textId="77777777" w:rsidR="00391F80" w:rsidRPr="00D01C00" w:rsidRDefault="00391F80" w:rsidP="00391F80">
      <w:pPr>
        <w:numPr>
          <w:ilvl w:val="0"/>
          <w:numId w:val="3"/>
        </w:num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agresję Federacji Rosyjskiej na Ukrainę rozpoczętą w dniu 24 lutego 2022 r. lub </w:t>
      </w:r>
    </w:p>
    <w:p w14:paraId="049E22F0" w14:textId="77777777" w:rsidR="00391F80" w:rsidRPr="00D01C00" w:rsidRDefault="00391F80" w:rsidP="00391F80">
      <w:pPr>
        <w:numPr>
          <w:ilvl w:val="0"/>
          <w:numId w:val="3"/>
        </w:num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poważne naruszenia praw człowieka lub represje wobec społeczeństwa obywatelskiego i opozycji demokratycznej lub których działalność stanowi inne poważne zagrożenie dla </w:t>
      </w: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lastRenderedPageBreak/>
        <w:t>demokracji lub praworządności w Federacji Rosyjskiej lub na Białorusi – lub bezpośrednio związanych z takimi osobami lub podmiotami, 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41AF1539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2.</w:t>
      </w: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że nie jestem/ podmiot przeze mnie reprezentowany nie jest wpisany na listę </w:t>
      </w:r>
      <w:proofErr w:type="spellStart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osób</w:t>
      </w:r>
      <w:proofErr w:type="spellEnd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i </w:t>
      </w:r>
      <w:proofErr w:type="spellStart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podmiotów</w:t>
      </w:r>
      <w:proofErr w:type="spellEnd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, wobec </w:t>
      </w:r>
      <w:proofErr w:type="spellStart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których</w:t>
      </w:r>
      <w:proofErr w:type="spellEnd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sa</w:t>
      </w:r>
      <w:proofErr w:type="spellEnd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̨ stosowane </w:t>
      </w:r>
      <w:proofErr w:type="spellStart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środki</w:t>
      </w:r>
      <w:proofErr w:type="spellEnd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, o </w:t>
      </w:r>
      <w:proofErr w:type="spellStart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których</w:t>
      </w:r>
      <w:proofErr w:type="spellEnd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mowa w art. 1 ustawy z dnia 13 kwietnia 2022 r. o szczególnych rozwiązaniach w zakresie przeciwdziałania wspieraniu agresji na Ukrainę oraz służących ochronie bezpieczeństwa narodowego (Dz. U. poz. 835). </w:t>
      </w:r>
    </w:p>
    <w:p w14:paraId="74CE02D9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3. nie spełniam pozostałych przesłanek obligatoryjnego wykluczenia z postępowania </w:t>
      </w:r>
      <w:proofErr w:type="spellStart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tj</w:t>
      </w:r>
      <w:proofErr w:type="spellEnd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 z postępowania wyklucza się wykonawcę:</w:t>
      </w:r>
    </w:p>
    <w:p w14:paraId="1E502230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1.) będącego osobą fizyczną, którego prawomocnie skazano za przestępstwo:</w:t>
      </w:r>
    </w:p>
    <w:p w14:paraId="033C5FBC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a) udziału w zorganizowanej grupie przestępczej albo związku mającym na celu popełnienie przestępstwa lub przestępstwa skarbowego, o którym mowa w </w:t>
      </w:r>
      <w:hyperlink r:id="rId7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258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Kodeksu karnego,</w:t>
      </w:r>
    </w:p>
    <w:p w14:paraId="3E317009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b) handlu ludźmi, o którym mowa w </w:t>
      </w:r>
      <w:hyperlink r:id="rId8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189a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Kodeksu karnego,</w:t>
      </w:r>
    </w:p>
    <w:p w14:paraId="09A3E0B8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c) o którym mowa w </w:t>
      </w:r>
      <w:hyperlink r:id="rId9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228-230a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 </w:t>
      </w:r>
      <w:hyperlink r:id="rId10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250a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Kodeksu karnego, w </w:t>
      </w:r>
      <w:hyperlink r:id="rId11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46-48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ustawy z dnia 25 czerwca 2010 r. o sporcie (Dz. U. z 2023 r. poz. 2048 oraz z 2024 r. poz. 1166) lub w </w:t>
      </w:r>
      <w:hyperlink r:id="rId12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54 ust. 1-4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ustawy z dnia 12 maja 2011 r. o refundacji leków, środków spożywczych specjalnego przeznaczenia żywieniowego oraz wyrobów medycznych (Dz. U. z 2024 r. poz. 930),</w:t>
      </w:r>
    </w:p>
    <w:p w14:paraId="6EF095FC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d) finansowania przestępstwa o charakterze terrorystycznym, o którym mowa w </w:t>
      </w:r>
      <w:hyperlink r:id="rId13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165a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Kodeksu karnego, lub przestępstwo udaremniania lub utrudniania stwierdzenia przestępnego pochodzenia pieniędzy lub ukrywania ich pochodzenia, o którym mowa w </w:t>
      </w:r>
      <w:hyperlink r:id="rId14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299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Kodeksu karnego,</w:t>
      </w:r>
    </w:p>
    <w:p w14:paraId="1EB6C5A8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e) o charakterze terrorystycznym, o którym mowa w </w:t>
      </w:r>
      <w:hyperlink r:id="rId15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115 § 20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Kodeksu karnego, lub mające na celu popełnienie tego przestępstwa,</w:t>
      </w:r>
    </w:p>
    <w:p w14:paraId="64C98117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f) powierzenia wykonywania pracy małoletniemu cudzoziemcowi, o którym mowa w </w:t>
      </w:r>
      <w:hyperlink r:id="rId16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9 ust. 2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ustawy z dnia 15 czerwca 2012 r. o skutkach powierzania wykonywania pracy cudzoziemcom przebywającym wbrew przepisom na terytorium Rzeczypospolitej Polskiej (Dz. U. z 2021 r. poz. 1745),</w:t>
      </w:r>
    </w:p>
    <w:p w14:paraId="216A3F00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g) przeciwko obrotowi gospodarczemu, o których mowa w </w:t>
      </w:r>
      <w:hyperlink r:id="rId17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296-307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Kodeksu karnego, przestępstwo oszustwa, o którym mowa w </w:t>
      </w:r>
      <w:hyperlink r:id="rId18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286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Kodeksu karnego, przestępstwo przeciwko wiarygodności dokumentów, o których mowa w </w:t>
      </w:r>
      <w:hyperlink r:id="rId19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270-277d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Kodeksu karnego, lub przestępstwo skarbowe,</w:t>
      </w:r>
    </w:p>
    <w:p w14:paraId="03FFAF35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h) o którym mowa w art. 9 ust. 1 i 3 lub art. 10 ustawy z dnia 15 czerwca 2012 r. o skutkach powierzania wykonywania pracy cudzoziemcom przebywającym wbrew przepisom na terytorium Rzeczypospolitej Polskiej- lub za odpowiedni czyn zabroniony określony w przepisach prawa obcego; </w:t>
      </w:r>
    </w:p>
    <w:p w14:paraId="02F12D52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proofErr w:type="gramStart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2)</w:t>
      </w:r>
      <w:proofErr w:type="gramEnd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79644494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3) wobec którego wydano prawomocny wyrok sądu lub ostateczną decyzję administracyjną o zaleganiu z uiszczeniem podatków, opłat lub składek na ubezpieczenie społeczne lub zdrowotne, chyba </w:t>
      </w: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lastRenderedPageBreak/>
        <w:t>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6A7DEE7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4) wobec którego prawomocnie orzeczono zakaz ubiegania się o zamówienia publiczne;</w:t>
      </w:r>
    </w:p>
    <w:p w14:paraId="411EF4FF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5) jeżeli zamawiający może stwierdzić, na podstawie wiarygodnych przesłanek, że wykonawca zawarł z innymi wykonawcami porozumienie mające na celu zakłócenie konkurencji, w szczególności jeżeli należąc do tej samej grupy kapitałowej w rozumieniu </w:t>
      </w:r>
      <w:hyperlink r:id="rId20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ustawy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5BA9B380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6) jeżeli, w przypadkach, o których mowa w art. 85 ust. 1, doszło do zakłócenia konkurencji wynikającego z wcześniejszego zaangażowania tego wykonawcy lub podmiotu, który należy z wykonawcą do tej samej grupy kapitałowej w rozumieniu </w:t>
      </w:r>
      <w:hyperlink r:id="rId21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ustawy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8581FAD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7) wykonawcę, który udaremnia lub utrudnia stwierdzenie przestępnego pochodzenia pieniędzy lub ukrywa ich pochodzenie, w związku z brakiem możliwości ustalenia beneficjenta rzeczywistego, w rozumieniu </w:t>
      </w:r>
      <w:hyperlink r:id="rId22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art. 2 ust. 2 pkt 1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ustawy z dnia 1 marca 2018 r. o przeciwdziałaniu praniu pieniędzy oraz finansowaniu terroryzmu (Dz. U. z 2023 r. poz. 1124, 1285, 1723 i 1843 oraz z 2024 r. poz. 850 i 1222).</w:t>
      </w:r>
    </w:p>
    <w:p w14:paraId="07C3F217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032AFF5A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4. Oświadczam ponad to, że </w:t>
      </w:r>
      <w:r w:rsidRPr="00F90D8B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nie zachodzą/zachodzą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( </w:t>
      </w:r>
      <w:r w:rsidRPr="00F90D8B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proszę</w:t>
      </w:r>
      <w:proofErr w:type="gramEnd"/>
      <w:r w:rsidRPr="00F90D8B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 zaznaczyć prawidłowe. Jeżeli zachodzi którakolwiek z przesłanek </w:t>
      </w:r>
      <w:proofErr w:type="spellStart"/>
      <w:r w:rsidRPr="00F90D8B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faktulatywnych</w:t>
      </w:r>
      <w:proofErr w:type="spellEnd"/>
      <w:r w:rsidRPr="00F90D8B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, proszę podkreślić, która </w:t>
      </w:r>
      <w:proofErr w:type="gramStart"/>
      <w:r w:rsidRPr="00F90D8B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to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)</w:t>
      </w:r>
      <w:proofErr w:type="gramEnd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 wobec mnie </w:t>
      </w:r>
      <w:proofErr w:type="spellStart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faktultywne</w:t>
      </w:r>
      <w:proofErr w:type="spellEnd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przesłan</w:t>
      </w:r>
      <w:proofErr w:type="spellEnd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wykluczenia z postępowania, tj. </w:t>
      </w: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zamawiający może wykluczyć wykonawcę:</w:t>
      </w:r>
    </w:p>
    <w:p w14:paraId="2392CC81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1) 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51BC3C2B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D5D1D28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2) który naruszył obowiązki w dziedzinie ochrony środowiska, prawa socjalnego lub prawa pracy:</w:t>
      </w:r>
    </w:p>
    <w:p w14:paraId="383451B6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a) będącego osobą fizyczną skazanego prawomocnie za przestępstwo przeciwko środowisku, o którym mowa w rozdziale XXII </w:t>
      </w:r>
      <w:hyperlink r:id="rId23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Kodeksu karnego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lub za przestępstwo przeciwko prawom osób wykonujących pracę zarobkową, o którym mowa w rozdziale XXVIII </w:t>
      </w:r>
      <w:hyperlink r:id="rId24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Kodeksu karnego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lub za odpowiedni czyn zabroniony określony w przepisach prawa obcego,</w:t>
      </w:r>
    </w:p>
    <w:p w14:paraId="4A2F8636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b) 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1C3CB051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lastRenderedPageBreak/>
        <w:t>c) wobec którego wydano ostateczną decyzję administracyjną o naruszeniu obowiązków wynikających z </w:t>
      </w:r>
      <w:hyperlink r:id="rId25" w:history="1">
        <w:r w:rsidRPr="00D01C00">
          <w:rPr>
            <w:rStyle w:val="Hipercze"/>
            <w:rFonts w:asciiTheme="minorHAnsi" w:eastAsia="Calibri" w:hAnsiTheme="minorHAnsi" w:cstheme="minorHAnsi"/>
            <w:color w:val="000000" w:themeColor="text1"/>
            <w:sz w:val="22"/>
            <w:szCs w:val="22"/>
          </w:rPr>
          <w:t>prawa ochrony środowiska</w:t>
        </w:r>
      </w:hyperlink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prawa pracy lub przepisów o zabezpieczeniu społecznym, jeżeli wymierzono tą decyzją karę pieniężną;</w:t>
      </w:r>
    </w:p>
    <w:p w14:paraId="5F44E013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proofErr w:type="gramStart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3)</w:t>
      </w:r>
      <w:proofErr w:type="gramEnd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70553222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4) 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F713E83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5) 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0677DA52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proofErr w:type="gramStart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6)</w:t>
      </w:r>
      <w:proofErr w:type="gramEnd"/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 jeżeli występuje konflikt interesów w rozumieniu art. 56 ust. 2, którego nie można skutecznie wyeliminować w inny sposób niż przez wykluczenie wykonawcy;</w:t>
      </w:r>
    </w:p>
    <w:p w14:paraId="3EFF2E24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7) 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5E99F750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8) 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3B1A8E7" w14:textId="77777777" w:rsidR="00391F80" w:rsidRPr="00D01C0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9) który bezprawnie wpływał lub próbował wpływać na czynności zamawiającego lub próbował pozyskać lub pozyskał informacje poufne, mogące dać mu przewagę w postępowaniu o udzielenie zamówienia;</w:t>
      </w:r>
    </w:p>
    <w:p w14:paraId="61A994E3" w14:textId="77777777" w:rsidR="00391F8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01C00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10) który w wyniku lekkomyślności lub niedbalstwa przedstawił informacje wprowadzające w błąd, co mogło mieć istotny wpływ na decyzje podejmowane przez zamawiającego w postępowaniu o udzielenie zamówienia.</w:t>
      </w:r>
    </w:p>
    <w:p w14:paraId="41C1A2AE" w14:textId="77777777" w:rsidR="00391F80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C8ABB5D" w14:textId="77777777" w:rsidR="00391F80" w:rsidRPr="005D602C" w:rsidRDefault="00391F80" w:rsidP="00391F80">
      <w:pPr>
        <w:spacing w:before="120" w:after="120"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142A392" w14:textId="77777777" w:rsidR="00391F80" w:rsidRPr="005D602C" w:rsidRDefault="00391F80" w:rsidP="00391F80">
      <w:pPr>
        <w:spacing w:before="120"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602C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                                                                 ……………………………………………………………………..</w:t>
      </w:r>
    </w:p>
    <w:p w14:paraId="6489E823" w14:textId="77777777" w:rsidR="00391F80" w:rsidRPr="00C80C9B" w:rsidRDefault="00391F80" w:rsidP="00391F80">
      <w:pPr>
        <w:spacing w:before="120" w:after="120" w:line="276" w:lineRule="auto"/>
        <w:ind w:left="5387" w:hanging="5387"/>
        <w:jc w:val="both"/>
        <w:rPr>
          <w:rFonts w:asciiTheme="minorHAnsi" w:hAnsiTheme="minorHAnsi" w:cstheme="minorHAnsi"/>
          <w:sz w:val="22"/>
          <w:szCs w:val="22"/>
        </w:rPr>
      </w:pPr>
      <w:r w:rsidRPr="005D60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Miejscowość i data </w:t>
      </w:r>
      <w:r w:rsidRPr="005D602C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podpis osoby/osób upoważnionych do </w:t>
      </w:r>
      <w:r w:rsidRPr="00C80C9B">
        <w:rPr>
          <w:rFonts w:asciiTheme="minorHAnsi" w:hAnsiTheme="minorHAnsi" w:cstheme="minorHAnsi"/>
          <w:sz w:val="22"/>
          <w:szCs w:val="22"/>
        </w:rPr>
        <w:t>reprezentowania Wykonawcy</w:t>
      </w:r>
    </w:p>
    <w:p w14:paraId="199B673A" w14:textId="77777777" w:rsidR="00391F80" w:rsidRDefault="00391F80" w:rsidP="00391F80"/>
    <w:p w14:paraId="79D3CDBF" w14:textId="77777777" w:rsidR="00E34494" w:rsidRDefault="00E34494"/>
    <w:sectPr w:rsidR="00E34494" w:rsidSect="0023278B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A22EE" w14:textId="77777777" w:rsidR="0052161F" w:rsidRDefault="0052161F" w:rsidP="00E10B99">
      <w:r>
        <w:separator/>
      </w:r>
    </w:p>
  </w:endnote>
  <w:endnote w:type="continuationSeparator" w:id="0">
    <w:p w14:paraId="2E53EDFD" w14:textId="77777777" w:rsidR="0052161F" w:rsidRDefault="0052161F" w:rsidP="00E1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D202C" w14:textId="77777777" w:rsidR="00E10B99" w:rsidRDefault="00E10B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FC5AD" w14:textId="77777777" w:rsidR="00E10B99" w:rsidRDefault="00E10B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3DE89" w14:textId="77777777" w:rsidR="00E10B99" w:rsidRDefault="00E10B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C6BC5" w14:textId="77777777" w:rsidR="0052161F" w:rsidRDefault="0052161F" w:rsidP="00E10B99">
      <w:r>
        <w:separator/>
      </w:r>
    </w:p>
  </w:footnote>
  <w:footnote w:type="continuationSeparator" w:id="0">
    <w:p w14:paraId="60B77968" w14:textId="77777777" w:rsidR="0052161F" w:rsidRDefault="0052161F" w:rsidP="00E1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0E86" w14:textId="77777777" w:rsidR="00E10B99" w:rsidRDefault="00E10B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ED69" w14:textId="77777777" w:rsidR="00E10B99" w:rsidRDefault="00E10B99">
    <w:pPr>
      <w:pStyle w:val="Nagwek"/>
    </w:pPr>
    <w:r w:rsidRPr="00B71414">
      <w:rPr>
        <w:noProof/>
      </w:rPr>
      <w:drawing>
        <wp:inline distT="0" distB="0" distL="0" distR="0" wp14:anchorId="320DF1DB" wp14:editId="5C0439E5">
          <wp:extent cx="5756910" cy="576580"/>
          <wp:effectExtent l="0" t="0" r="0" b="0"/>
          <wp:docPr id="7185766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857669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76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AD76" w14:textId="77777777" w:rsidR="00E10B99" w:rsidRDefault="00E10B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4A94"/>
    <w:multiLevelType w:val="hybridMultilevel"/>
    <w:tmpl w:val="DE8070EE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A4F097F"/>
    <w:multiLevelType w:val="hybridMultilevel"/>
    <w:tmpl w:val="6E2CE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C43B6"/>
    <w:multiLevelType w:val="hybridMultilevel"/>
    <w:tmpl w:val="69D69E18"/>
    <w:lvl w:ilvl="0" w:tplc="C2141538">
      <w:start w:val="1"/>
      <w:numFmt w:val="bullet"/>
      <w:lvlText w:val="▪"/>
      <w:lvlJc w:val="left"/>
      <w:pPr>
        <w:ind w:left="150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435172908">
    <w:abstractNumId w:val="0"/>
  </w:num>
  <w:num w:numId="2" w16cid:durableId="1977372095">
    <w:abstractNumId w:val="2"/>
  </w:num>
  <w:num w:numId="3" w16cid:durableId="759718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F80"/>
    <w:rsid w:val="001F1F60"/>
    <w:rsid w:val="0020102B"/>
    <w:rsid w:val="0023278B"/>
    <w:rsid w:val="00353EE2"/>
    <w:rsid w:val="00391F80"/>
    <w:rsid w:val="005128A4"/>
    <w:rsid w:val="0052161F"/>
    <w:rsid w:val="0055694F"/>
    <w:rsid w:val="005B0ACA"/>
    <w:rsid w:val="005B2A9A"/>
    <w:rsid w:val="00606323"/>
    <w:rsid w:val="006C7DFC"/>
    <w:rsid w:val="006D768B"/>
    <w:rsid w:val="007731BD"/>
    <w:rsid w:val="009354E9"/>
    <w:rsid w:val="00C17CF8"/>
    <w:rsid w:val="00C41F01"/>
    <w:rsid w:val="00D967FD"/>
    <w:rsid w:val="00DE487D"/>
    <w:rsid w:val="00E10B99"/>
    <w:rsid w:val="00E3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741C5F"/>
  <w15:chartTrackingRefBased/>
  <w15:docId w15:val="{1D851E91-2222-704A-BA81-55AB7233A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F8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1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1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1F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1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F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1F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1F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1F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1F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1F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1F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1F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1F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1F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1F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1F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1F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1F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1F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1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1F8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1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1F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1F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1F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1F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1F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1F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1F8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91F8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1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0B9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1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0B99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akty-prawne/dzu-dziennik-ustaw/kodeks-karny-16798683/art-165-a" TargetMode="External"/><Relationship Id="rId18" Type="http://schemas.openxmlformats.org/officeDocument/2006/relationships/hyperlink" Target="https://sip.lex.pl/akty-prawne/dzu-dziennik-ustaw/kodeks-karny-16798683/art-286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sip.lex.pl/akty-prawne/dzu-dziennik-ustaw/ochrona-konkurencji-i-konsumentow-17337528" TargetMode="External"/><Relationship Id="rId7" Type="http://schemas.openxmlformats.org/officeDocument/2006/relationships/hyperlink" Target="https://sip.lex.pl/akty-prawne/dzu-dziennik-ustaw/kodeks-karny-16798683/art-258" TargetMode="External"/><Relationship Id="rId12" Type="http://schemas.openxmlformats.org/officeDocument/2006/relationships/hyperlink" Target="https://sip.lex.pl/akty-prawne/dzu-dziennik-ustaw/refundacja-lekow-srodkow-spozywczych-specjalnego-przeznaczenia-17712396/art-54" TargetMode="External"/><Relationship Id="rId17" Type="http://schemas.openxmlformats.org/officeDocument/2006/relationships/hyperlink" Target="https://sip.lex.pl/akty-prawne/dzu-dziennik-ustaw/kodeks-karny-16798683/art-296" TargetMode="External"/><Relationship Id="rId25" Type="http://schemas.openxmlformats.org/officeDocument/2006/relationships/hyperlink" Target="https://sip.lex.pl/akty-prawne/dzu-dziennik-ustaw/prawo-ochrony-srodowiska-16901353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ip.lex.pl/akty-prawne/dzu-dziennik-ustaw/skutki-powierzania-wykonywania-pracy-cudzoziemcom-przebywajacym-17896506/art-9" TargetMode="External"/><Relationship Id="rId20" Type="http://schemas.openxmlformats.org/officeDocument/2006/relationships/hyperlink" Target="https://sip.lex.pl/akty-prawne/dzu-dziennik-ustaw/ochrona-konkurencji-i-konsumentow-17337528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akty-prawne/dzu-dziennik-ustaw/sport-17631344/art-46" TargetMode="External"/><Relationship Id="rId24" Type="http://schemas.openxmlformats.org/officeDocument/2006/relationships/hyperlink" Target="https://sip.lex.pl/akty-prawne/dzu-dziennik-ustaw/kodeks-karny-16798683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sip.lex.pl/akty-prawne/dzu-dziennik-ustaw/kodeks-karny-16798683/art-115" TargetMode="External"/><Relationship Id="rId23" Type="http://schemas.openxmlformats.org/officeDocument/2006/relationships/hyperlink" Target="https://sip.lex.pl/akty-prawne/dzu-dziennik-ustaw/kodeks-karny-16798683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sip.lex.pl/akty-prawne/dzu-dziennik-ustaw/sport-17631344/art-250-a" TargetMode="External"/><Relationship Id="rId19" Type="http://schemas.openxmlformats.org/officeDocument/2006/relationships/hyperlink" Target="https://sip.lex.pl/akty-prawne/dzu-dziennik-ustaw/kodeks-karny-16798683/art-270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akty-prawne/dzu-dziennik-ustaw/kodeks-karny-16798683/art-228" TargetMode="External"/><Relationship Id="rId14" Type="http://schemas.openxmlformats.org/officeDocument/2006/relationships/hyperlink" Target="https://sip.lex.pl/akty-prawne/dzu-dziennik-ustaw/kodeks-karny-16798683/art-299" TargetMode="External"/><Relationship Id="rId22" Type="http://schemas.openxmlformats.org/officeDocument/2006/relationships/hyperlink" Target="https://sip.lex.pl/akty-prawne/dzu-dziennik-ustaw/przeciwdzialanie-praniu-pieniedzy-oraz-finansowaniu-terroryzmu-18708093/art-2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hyperlink" Target="https://sip.lex.pl/akty-prawne/dzu-dziennik-ustaw/kodeks-karny-16798683/art-189-a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1947</Words>
  <Characters>11688</Characters>
  <Application>Microsoft Office Word</Application>
  <DocSecurity>0</DocSecurity>
  <Lines>97</Lines>
  <Paragraphs>27</Paragraphs>
  <ScaleCrop>false</ScaleCrop>
  <Company/>
  <LinksUpToDate>false</LinksUpToDate>
  <CharactersWithSpaces>13608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Baumgart</dc:creator>
  <cp:keywords/>
  <dc:description/>
  <cp:lastModifiedBy>Paula Baumgart</cp:lastModifiedBy>
  <cp:revision>5</cp:revision>
  <dcterms:created xsi:type="dcterms:W3CDTF">2026-03-16T17:24:00Z</dcterms:created>
  <dcterms:modified xsi:type="dcterms:W3CDTF">2026-04-15T10:54:00Z</dcterms:modified>
</cp:coreProperties>
</file>